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5CE" w:rsidRPr="003660F7" w:rsidRDefault="00A105CE" w:rsidP="00A105CE">
      <w:pPr>
        <w:pStyle w:val="StandardWeb"/>
        <w:rPr>
          <w:sz w:val="22"/>
          <w:szCs w:val="22"/>
        </w:rPr>
      </w:pPr>
      <w:r w:rsidRPr="003660F7">
        <w:rPr>
          <w:rStyle w:val="Naglaeno"/>
          <w:color w:val="9365B8"/>
          <w:sz w:val="22"/>
          <w:szCs w:val="22"/>
        </w:rPr>
        <w:t xml:space="preserve">Interaktivno sučelje </w:t>
      </w:r>
      <w:proofErr w:type="spellStart"/>
      <w:r w:rsidRPr="003660F7">
        <w:rPr>
          <w:rStyle w:val="Naglaeno"/>
          <w:color w:val="9365B8"/>
          <w:sz w:val="22"/>
          <w:szCs w:val="22"/>
        </w:rPr>
        <w:t>Pythona</w:t>
      </w:r>
      <w:proofErr w:type="spellEnd"/>
      <w:r w:rsidRPr="003660F7">
        <w:rPr>
          <w:sz w:val="22"/>
          <w:szCs w:val="22"/>
        </w:rPr>
        <w:t xml:space="preserve"> – u njemu se može isprobavati izvođenje pojedinih naredbi, a preko njega, otvaramo uređivačko sučelje i grafički prozor.</w:t>
      </w:r>
    </w:p>
    <w:p w:rsidR="00A105CE" w:rsidRPr="003660F7" w:rsidRDefault="00A105CE" w:rsidP="00A105CE">
      <w:pPr>
        <w:pStyle w:val="StandardWeb"/>
        <w:rPr>
          <w:sz w:val="22"/>
          <w:szCs w:val="22"/>
        </w:rPr>
      </w:pPr>
      <w:r w:rsidRPr="003660F7">
        <w:rPr>
          <w:sz w:val="22"/>
          <w:szCs w:val="22"/>
        </w:rPr>
        <w:t>- služi kao veza s računalom pri izradi programa.</w:t>
      </w:r>
    </w:p>
    <w:p w:rsidR="00A105CE" w:rsidRPr="003660F7" w:rsidRDefault="00A105CE" w:rsidP="00A105CE">
      <w:pPr>
        <w:pStyle w:val="StandardWeb"/>
        <w:rPr>
          <w:rStyle w:val="Naglaeno"/>
          <w:color w:val="9365B8"/>
          <w:sz w:val="22"/>
          <w:szCs w:val="22"/>
        </w:rPr>
      </w:pPr>
      <w:r w:rsidRPr="003660F7">
        <w:rPr>
          <w:rStyle w:val="Naglaeno"/>
          <w:color w:val="9365B8"/>
          <w:sz w:val="22"/>
          <w:szCs w:val="22"/>
        </w:rPr>
        <w:t>Naredba</w:t>
      </w:r>
      <w:r w:rsidRPr="003660F7">
        <w:rPr>
          <w:sz w:val="22"/>
          <w:szCs w:val="22"/>
        </w:rPr>
        <w:t xml:space="preserve"> - osnovni element računalnog programa koja naređuje računalu izvršavanje neke radnje. </w:t>
      </w:r>
    </w:p>
    <w:p w:rsidR="00A105CE" w:rsidRPr="003660F7" w:rsidRDefault="00A105CE" w:rsidP="00A105CE">
      <w:pPr>
        <w:pStyle w:val="StandardWeb"/>
        <w:rPr>
          <w:sz w:val="22"/>
          <w:szCs w:val="22"/>
        </w:rPr>
      </w:pPr>
      <w:r w:rsidRPr="003660F7">
        <w:rPr>
          <w:rStyle w:val="Naglaeno"/>
          <w:color w:val="9365B8"/>
          <w:sz w:val="22"/>
          <w:szCs w:val="22"/>
        </w:rPr>
        <w:t>Uređivačko sučelje</w:t>
      </w:r>
      <w:r w:rsidRPr="003660F7">
        <w:rPr>
          <w:sz w:val="22"/>
          <w:szCs w:val="22"/>
        </w:rPr>
        <w:t xml:space="preserve"> (</w:t>
      </w:r>
      <w:r w:rsidR="00AB087A" w:rsidRPr="003660F7">
        <w:rPr>
          <w:sz w:val="22"/>
          <w:szCs w:val="22"/>
        </w:rPr>
        <w:t>u njemu pišemo program</w:t>
      </w:r>
      <w:r w:rsidRPr="003660F7">
        <w:rPr>
          <w:sz w:val="22"/>
          <w:szCs w:val="22"/>
        </w:rPr>
        <w:t>) – prozor koji omogućuje upisivanje više naredbi i njihovo trajno čuvanje u obliku datoteke spremljene na disku.</w:t>
      </w:r>
    </w:p>
    <w:p w:rsidR="00A105CE" w:rsidRPr="003660F7" w:rsidRDefault="00A105CE" w:rsidP="00A105CE">
      <w:pPr>
        <w:pStyle w:val="StandardWeb"/>
        <w:rPr>
          <w:sz w:val="22"/>
          <w:szCs w:val="22"/>
        </w:rPr>
      </w:pPr>
      <w:r w:rsidRPr="003660F7">
        <w:rPr>
          <w:rStyle w:val="Naglaeno"/>
          <w:color w:val="9365B8"/>
          <w:sz w:val="22"/>
          <w:szCs w:val="22"/>
        </w:rPr>
        <w:t>Računalni program</w:t>
      </w:r>
      <w:r w:rsidRPr="003660F7">
        <w:rPr>
          <w:sz w:val="22"/>
          <w:szCs w:val="22"/>
        </w:rPr>
        <w:t xml:space="preserve"> – pravilan redoslijed naredbi napisanih u uređivačkom sučelju koje računalu kažu što treba napraviti.</w:t>
      </w:r>
    </w:p>
    <w:p w:rsidR="00A105CE" w:rsidRPr="003660F7" w:rsidRDefault="00A105CE" w:rsidP="00A105CE">
      <w:pPr>
        <w:pStyle w:val="StandardWeb"/>
        <w:rPr>
          <w:sz w:val="22"/>
          <w:szCs w:val="22"/>
        </w:rPr>
      </w:pPr>
      <w:r w:rsidRPr="003660F7">
        <w:rPr>
          <w:rStyle w:val="Naglaeno"/>
          <w:color w:val="9365B8"/>
          <w:sz w:val="22"/>
          <w:szCs w:val="22"/>
        </w:rPr>
        <w:t>Varijabla</w:t>
      </w:r>
      <w:r w:rsidRPr="003660F7">
        <w:rPr>
          <w:color w:val="2C82C9"/>
          <w:sz w:val="22"/>
          <w:szCs w:val="22"/>
        </w:rPr>
        <w:t> </w:t>
      </w:r>
      <w:r w:rsidRPr="003660F7">
        <w:rPr>
          <w:sz w:val="22"/>
          <w:szCs w:val="22"/>
        </w:rPr>
        <w:t>– dio spremnika određenog naziva u koji se pohranjuje neki podatak. Programi pristupaju varijablama u tijeku izvođenja i vrijednost im se može mijenjati.</w:t>
      </w:r>
    </w:p>
    <w:p w:rsidR="00A105CE" w:rsidRPr="003660F7" w:rsidRDefault="00A105CE" w:rsidP="00A105CE">
      <w:pPr>
        <w:pStyle w:val="StandardWeb"/>
        <w:numPr>
          <w:ilvl w:val="0"/>
          <w:numId w:val="1"/>
        </w:numPr>
        <w:rPr>
          <w:sz w:val="22"/>
          <w:szCs w:val="22"/>
        </w:rPr>
      </w:pPr>
      <w:r w:rsidRPr="003660F7">
        <w:rPr>
          <w:sz w:val="22"/>
          <w:szCs w:val="22"/>
        </w:rPr>
        <w:t xml:space="preserve"> varijabla je spremnik za neku vrijednost, ona nije ime podatka nego ime spremnika.</w:t>
      </w:r>
    </w:p>
    <w:p w:rsidR="00A105CE" w:rsidRPr="003660F7" w:rsidRDefault="00A105CE"/>
    <w:p w:rsidR="00A105CE" w:rsidRPr="003660F7" w:rsidRDefault="00A105CE"/>
    <w:p w:rsidR="00A105CE" w:rsidRPr="003660F7" w:rsidRDefault="00A105CE" w:rsidP="00A105C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hr-HR"/>
        </w:rPr>
      </w:pPr>
      <w:r w:rsidRPr="003660F7">
        <w:rPr>
          <w:rFonts w:ascii="Times New Roman" w:eastAsia="Times New Roman" w:hAnsi="Times New Roman" w:cs="Times New Roman"/>
          <w:b/>
          <w:bCs/>
          <w:kern w:val="36"/>
          <w:lang w:eastAsia="hr-HR"/>
        </w:rPr>
        <w:t xml:space="preserve">Rad s ulaznim vrijednostima </w:t>
      </w:r>
    </w:p>
    <w:p w:rsidR="00A105CE" w:rsidRPr="003660F7" w:rsidRDefault="00A105CE" w:rsidP="00A105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 w:rsidRPr="003660F7">
        <w:rPr>
          <w:rFonts w:ascii="Times New Roman" w:eastAsia="Times New Roman" w:hAnsi="Times New Roman" w:cs="Times New Roman"/>
          <w:lang w:eastAsia="hr-HR"/>
        </w:rPr>
        <w:t xml:space="preserve">Naredba </w:t>
      </w:r>
      <w:r w:rsidRPr="003660F7">
        <w:rPr>
          <w:rFonts w:ascii="Times New Roman" w:eastAsia="Times New Roman" w:hAnsi="Times New Roman" w:cs="Times New Roman"/>
          <w:b/>
          <w:bCs/>
          <w:color w:val="9365B8"/>
          <w:lang w:eastAsia="hr-HR"/>
        </w:rPr>
        <w:t>input()</w:t>
      </w:r>
      <w:r w:rsidRPr="003660F7">
        <w:rPr>
          <w:rFonts w:ascii="Times New Roman" w:eastAsia="Times New Roman" w:hAnsi="Times New Roman" w:cs="Times New Roman"/>
          <w:color w:val="9365B8"/>
          <w:lang w:eastAsia="hr-HR"/>
        </w:rPr>
        <w:t> </w:t>
      </w:r>
      <w:r w:rsidRPr="003660F7">
        <w:rPr>
          <w:rFonts w:ascii="Times New Roman" w:eastAsia="Times New Roman" w:hAnsi="Times New Roman" w:cs="Times New Roman"/>
          <w:lang w:eastAsia="hr-HR"/>
        </w:rPr>
        <w:t>– traži od korisnika unos ulaznih vrijednosti koji će se dalje koristiti u izvršenju programa. Podatak koji se unosi uvijek se pridružuje nekoj varijabli:</w:t>
      </w:r>
    </w:p>
    <w:p w:rsidR="00A105CE" w:rsidRPr="003660F7" w:rsidRDefault="00A105CE" w:rsidP="00A105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 w:rsidRPr="003660F7">
        <w:rPr>
          <w:rFonts w:ascii="Times New Roman" w:eastAsia="Times New Roman" w:hAnsi="Times New Roman" w:cs="Times New Roman"/>
          <w:color w:val="2C82C9"/>
          <w:lang w:eastAsia="hr-HR"/>
        </w:rPr>
        <w:t>a =</w:t>
      </w:r>
      <w:r w:rsidRPr="003660F7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3660F7">
        <w:rPr>
          <w:rFonts w:ascii="Times New Roman" w:eastAsia="Times New Roman" w:hAnsi="Times New Roman" w:cs="Times New Roman"/>
          <w:color w:val="9365B8"/>
          <w:lang w:eastAsia="hr-HR"/>
        </w:rPr>
        <w:t xml:space="preserve">input </w:t>
      </w:r>
      <w:r w:rsidRPr="003660F7">
        <w:rPr>
          <w:rFonts w:ascii="Times New Roman" w:eastAsia="Times New Roman" w:hAnsi="Times New Roman" w:cs="Times New Roman"/>
          <w:lang w:eastAsia="hr-HR"/>
        </w:rPr>
        <w:t>(</w:t>
      </w:r>
      <w:r w:rsidRPr="003660F7">
        <w:rPr>
          <w:rFonts w:ascii="Times New Roman" w:eastAsia="Times New Roman" w:hAnsi="Times New Roman" w:cs="Times New Roman"/>
          <w:color w:val="41A85F"/>
          <w:lang w:eastAsia="hr-HR"/>
        </w:rPr>
        <w:t xml:space="preserve"> 'Neka vrijednost: ' </w:t>
      </w:r>
      <w:r w:rsidRPr="003660F7">
        <w:rPr>
          <w:rFonts w:ascii="Times New Roman" w:eastAsia="Times New Roman" w:hAnsi="Times New Roman" w:cs="Times New Roman"/>
          <w:lang w:eastAsia="hr-HR"/>
        </w:rPr>
        <w:t>)</w:t>
      </w:r>
    </w:p>
    <w:p w:rsidR="00A105CE" w:rsidRPr="003660F7" w:rsidRDefault="00A105CE" w:rsidP="00A105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 w:rsidRPr="003660F7">
        <w:rPr>
          <w:rFonts w:ascii="Times New Roman" w:eastAsia="Times New Roman" w:hAnsi="Times New Roman" w:cs="Times New Roman"/>
          <w:lang w:eastAsia="hr-HR"/>
        </w:rPr>
        <w:t xml:space="preserve">Prvo se upisuje </w:t>
      </w:r>
      <w:r w:rsidRPr="003660F7">
        <w:rPr>
          <w:rFonts w:ascii="Times New Roman" w:eastAsia="Times New Roman" w:hAnsi="Times New Roman" w:cs="Times New Roman"/>
          <w:b/>
          <w:bCs/>
          <w:color w:val="2C82C9"/>
          <w:lang w:eastAsia="hr-HR"/>
        </w:rPr>
        <w:t>naziv varijable</w:t>
      </w:r>
      <w:r w:rsidRPr="003660F7">
        <w:rPr>
          <w:rFonts w:ascii="Times New Roman" w:eastAsia="Times New Roman" w:hAnsi="Times New Roman" w:cs="Times New Roman"/>
          <w:lang w:eastAsia="hr-HR"/>
        </w:rPr>
        <w:t xml:space="preserve">, zatim </w:t>
      </w:r>
      <w:r w:rsidRPr="003660F7">
        <w:rPr>
          <w:rFonts w:ascii="Times New Roman" w:eastAsia="Times New Roman" w:hAnsi="Times New Roman" w:cs="Times New Roman"/>
          <w:b/>
          <w:bCs/>
          <w:color w:val="2C82C9"/>
          <w:lang w:eastAsia="hr-HR"/>
        </w:rPr>
        <w:t>znak pridruživanja</w:t>
      </w:r>
      <w:r w:rsidRPr="003660F7">
        <w:rPr>
          <w:rFonts w:ascii="Times New Roman" w:eastAsia="Times New Roman" w:hAnsi="Times New Roman" w:cs="Times New Roman"/>
          <w:lang w:eastAsia="hr-HR"/>
        </w:rPr>
        <w:t xml:space="preserve">, naredba </w:t>
      </w:r>
      <w:r w:rsidRPr="003660F7">
        <w:rPr>
          <w:rFonts w:ascii="Times New Roman" w:eastAsia="Times New Roman" w:hAnsi="Times New Roman" w:cs="Times New Roman"/>
          <w:b/>
          <w:bCs/>
          <w:color w:val="9365B8"/>
          <w:lang w:eastAsia="hr-HR"/>
        </w:rPr>
        <w:t>input</w:t>
      </w:r>
      <w:r w:rsidRPr="003660F7">
        <w:rPr>
          <w:rFonts w:ascii="Times New Roman" w:eastAsia="Times New Roman" w:hAnsi="Times New Roman" w:cs="Times New Roman"/>
          <w:lang w:eastAsia="hr-HR"/>
        </w:rPr>
        <w:t xml:space="preserve">, a u zagradi </w:t>
      </w:r>
      <w:r w:rsidRPr="003660F7">
        <w:rPr>
          <w:rFonts w:ascii="Times New Roman" w:eastAsia="Times New Roman" w:hAnsi="Times New Roman" w:cs="Times New Roman"/>
          <w:b/>
          <w:bCs/>
          <w:color w:val="41A85F"/>
          <w:lang w:eastAsia="hr-HR"/>
        </w:rPr>
        <w:t>poruka</w:t>
      </w:r>
      <w:r w:rsidRPr="003660F7">
        <w:rPr>
          <w:rFonts w:ascii="Times New Roman" w:eastAsia="Times New Roman" w:hAnsi="Times New Roman" w:cs="Times New Roman"/>
          <w:color w:val="41A85F"/>
          <w:lang w:eastAsia="hr-HR"/>
        </w:rPr>
        <w:t> </w:t>
      </w:r>
      <w:r w:rsidRPr="003660F7">
        <w:rPr>
          <w:rFonts w:ascii="Times New Roman" w:eastAsia="Times New Roman" w:hAnsi="Times New Roman" w:cs="Times New Roman"/>
          <w:lang w:eastAsia="hr-HR"/>
        </w:rPr>
        <w:t>koja će se prikazati prije unosa ulazne vrijednosti (poruka nije obvezna, ali je poželjna zbog lakšeg snalaženja u programu).</w:t>
      </w:r>
    </w:p>
    <w:p w:rsidR="00A105CE" w:rsidRPr="003660F7" w:rsidRDefault="00A105CE" w:rsidP="00A105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 w:rsidRPr="003660F7">
        <w:rPr>
          <w:rFonts w:ascii="Times New Roman" w:eastAsia="Times New Roman" w:hAnsi="Times New Roman" w:cs="Times New Roman"/>
          <w:lang w:eastAsia="hr-HR"/>
        </w:rPr>
        <w:t xml:space="preserve">Naredba </w:t>
      </w:r>
      <w:proofErr w:type="spellStart"/>
      <w:r w:rsidRPr="003660F7">
        <w:rPr>
          <w:rFonts w:ascii="Times New Roman" w:eastAsia="Times New Roman" w:hAnsi="Times New Roman" w:cs="Times New Roman"/>
          <w:b/>
          <w:bCs/>
          <w:color w:val="9365B8"/>
          <w:lang w:eastAsia="hr-HR"/>
        </w:rPr>
        <w:t>int</w:t>
      </w:r>
      <w:proofErr w:type="spellEnd"/>
      <w:r w:rsidRPr="003660F7">
        <w:rPr>
          <w:rFonts w:ascii="Times New Roman" w:eastAsia="Times New Roman" w:hAnsi="Times New Roman" w:cs="Times New Roman"/>
          <w:b/>
          <w:bCs/>
          <w:color w:val="9365B8"/>
          <w:lang w:eastAsia="hr-HR"/>
        </w:rPr>
        <w:t>()</w:t>
      </w:r>
      <w:r w:rsidRPr="003660F7">
        <w:rPr>
          <w:rFonts w:ascii="Times New Roman" w:eastAsia="Times New Roman" w:hAnsi="Times New Roman" w:cs="Times New Roman"/>
          <w:lang w:eastAsia="hr-HR"/>
        </w:rPr>
        <w:t xml:space="preserve"> – pretvara podatak u cjelobrojnu vrijednost. Prema osnovnim postavkama, naredba input() uneseni podatak pridružuje varijabli kao znakovni niz. Ako se unose brojevi, naredba </w:t>
      </w:r>
      <w:proofErr w:type="spellStart"/>
      <w:r w:rsidRPr="003660F7">
        <w:rPr>
          <w:rFonts w:ascii="Times New Roman" w:eastAsia="Times New Roman" w:hAnsi="Times New Roman" w:cs="Times New Roman"/>
          <w:lang w:eastAsia="hr-HR"/>
        </w:rPr>
        <w:t>int</w:t>
      </w:r>
      <w:proofErr w:type="spellEnd"/>
      <w:r w:rsidRPr="003660F7">
        <w:rPr>
          <w:rFonts w:ascii="Times New Roman" w:eastAsia="Times New Roman" w:hAnsi="Times New Roman" w:cs="Times New Roman"/>
          <w:lang w:eastAsia="hr-HR"/>
        </w:rPr>
        <w:t>() prije pridruživanja unesenu vrijednost pretvori u broj.</w:t>
      </w:r>
    </w:p>
    <w:p w:rsidR="00A105CE" w:rsidRPr="003660F7" w:rsidRDefault="00A105CE" w:rsidP="00A105CE">
      <w:pPr>
        <w:spacing w:after="0" w:line="240" w:lineRule="auto"/>
        <w:rPr>
          <w:rFonts w:ascii="Times New Roman" w:eastAsia="Times New Roman" w:hAnsi="Times New Roman" w:cs="Times New Roman"/>
          <w:color w:val="0000FF"/>
          <w:u w:val="single"/>
          <w:lang w:eastAsia="hr-HR"/>
        </w:rPr>
      </w:pPr>
      <w:r w:rsidRPr="003660F7">
        <w:rPr>
          <w:rFonts w:ascii="Times New Roman" w:eastAsia="Times New Roman" w:hAnsi="Times New Roman" w:cs="Times New Roman"/>
          <w:lang w:eastAsia="hr-HR"/>
        </w:rPr>
        <w:fldChar w:fldCharType="begin"/>
      </w:r>
      <w:r w:rsidRPr="003660F7">
        <w:rPr>
          <w:rFonts w:ascii="Times New Roman" w:eastAsia="Times New Roman" w:hAnsi="Times New Roman" w:cs="Times New Roman"/>
          <w:lang w:eastAsia="hr-HR"/>
        </w:rPr>
        <w:instrText xml:space="preserve"> HYPERLINK "https://www.e-sfera.hr/dodatni-digitalni-sadrzaji/a5f217f0-8ca9-4233-9e79-b9ace0826040/assets/image/5pojmovnik_slika2-1.png" \o "Redoslijed izvršenja naredbi" </w:instrText>
      </w:r>
      <w:r w:rsidRPr="003660F7">
        <w:rPr>
          <w:rFonts w:ascii="Times New Roman" w:eastAsia="Times New Roman" w:hAnsi="Times New Roman" w:cs="Times New Roman"/>
          <w:lang w:eastAsia="hr-HR"/>
        </w:rPr>
        <w:fldChar w:fldCharType="separate"/>
      </w:r>
      <w:r w:rsidRPr="003660F7">
        <w:rPr>
          <w:rFonts w:ascii="Times New Roman" w:eastAsia="Times New Roman" w:hAnsi="Times New Roman" w:cs="Times New Roman"/>
          <w:noProof/>
          <w:color w:val="0000FF"/>
          <w:lang w:eastAsia="hr-HR"/>
        </w:rPr>
        <w:drawing>
          <wp:inline distT="0" distB="0" distL="0" distR="0">
            <wp:extent cx="2943225" cy="1012980"/>
            <wp:effectExtent l="0" t="0" r="0" b="0"/>
            <wp:docPr id="1" name="Slika 1" descr="image alt">
              <a:hlinkClick xmlns:a="http://schemas.openxmlformats.org/drawingml/2006/main" r:id="rId5" tooltip="&quot;Redoslijed izvršenja naredb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alt">
                      <a:hlinkClick r:id="rId5" tooltip="&quot;Redoslijed izvršenja naredb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869" cy="1023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5CE" w:rsidRPr="003660F7" w:rsidRDefault="00A105CE" w:rsidP="00A105C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3660F7">
        <w:rPr>
          <w:rFonts w:ascii="Times New Roman" w:eastAsia="Times New Roman" w:hAnsi="Times New Roman" w:cs="Times New Roman"/>
          <w:lang w:eastAsia="hr-HR"/>
        </w:rPr>
        <w:fldChar w:fldCharType="end"/>
      </w:r>
    </w:p>
    <w:p w:rsidR="00A105CE" w:rsidRPr="003660F7" w:rsidRDefault="00A105CE" w:rsidP="00A105C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lang w:eastAsia="hr-HR"/>
        </w:rPr>
      </w:pPr>
      <w:r w:rsidRPr="003660F7">
        <w:rPr>
          <w:rFonts w:ascii="Times New Roman" w:eastAsia="Times New Roman" w:hAnsi="Times New Roman" w:cs="Times New Roman"/>
          <w:b/>
          <w:bCs/>
          <w:lang w:eastAsia="hr-HR"/>
        </w:rPr>
        <w:t>Redoslijed izvršenja naredbi</w:t>
      </w:r>
    </w:p>
    <w:p w:rsidR="00A105CE" w:rsidRPr="003660F7" w:rsidRDefault="00A105CE" w:rsidP="00A105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 w:rsidRPr="003660F7">
        <w:rPr>
          <w:rFonts w:ascii="Times New Roman" w:eastAsia="Times New Roman" w:hAnsi="Times New Roman" w:cs="Times New Roman"/>
          <w:lang w:eastAsia="hr-HR"/>
        </w:rPr>
        <w:t>Naredbe se izvršavaju s desna na lijevo:</w:t>
      </w:r>
    </w:p>
    <w:p w:rsidR="00A105CE" w:rsidRPr="003660F7" w:rsidRDefault="00A105CE" w:rsidP="00A105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 w:rsidRPr="003660F7">
        <w:rPr>
          <w:rFonts w:ascii="Times New Roman" w:eastAsia="Times New Roman" w:hAnsi="Times New Roman" w:cs="Times New Roman"/>
          <w:lang w:eastAsia="hr-HR"/>
        </w:rPr>
        <w:t xml:space="preserve">1 – naredba </w:t>
      </w:r>
      <w:r w:rsidRPr="003660F7">
        <w:rPr>
          <w:rFonts w:ascii="Times New Roman" w:eastAsia="Times New Roman" w:hAnsi="Times New Roman" w:cs="Times New Roman"/>
          <w:b/>
          <w:bCs/>
          <w:color w:val="9365B8"/>
          <w:lang w:eastAsia="hr-HR"/>
        </w:rPr>
        <w:t>input</w:t>
      </w:r>
      <w:r w:rsidRPr="003660F7">
        <w:rPr>
          <w:rFonts w:ascii="Times New Roman" w:eastAsia="Times New Roman" w:hAnsi="Times New Roman" w:cs="Times New Roman"/>
          <w:color w:val="9365B8"/>
          <w:lang w:eastAsia="hr-HR"/>
        </w:rPr>
        <w:t> </w:t>
      </w:r>
      <w:r w:rsidRPr="003660F7">
        <w:rPr>
          <w:rFonts w:ascii="Times New Roman" w:eastAsia="Times New Roman" w:hAnsi="Times New Roman" w:cs="Times New Roman"/>
          <w:lang w:eastAsia="hr-HR"/>
        </w:rPr>
        <w:t>ispiše poruku u zagradi i traži da korisnik upiše podatak. U tom trenutku izvršenje skupa naredbi je zaustavljeno dok se podatak ne unese.</w:t>
      </w:r>
    </w:p>
    <w:p w:rsidR="00A105CE" w:rsidRPr="003660F7" w:rsidRDefault="00A105CE" w:rsidP="00A105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 w:rsidRPr="003660F7">
        <w:rPr>
          <w:rFonts w:ascii="Times New Roman" w:eastAsia="Times New Roman" w:hAnsi="Times New Roman" w:cs="Times New Roman"/>
          <w:lang w:eastAsia="hr-HR"/>
        </w:rPr>
        <w:t xml:space="preserve">2 – naredba </w:t>
      </w:r>
      <w:proofErr w:type="spellStart"/>
      <w:r w:rsidRPr="003660F7">
        <w:rPr>
          <w:rFonts w:ascii="Times New Roman" w:eastAsia="Times New Roman" w:hAnsi="Times New Roman" w:cs="Times New Roman"/>
          <w:b/>
          <w:bCs/>
          <w:color w:val="9365B8"/>
          <w:lang w:eastAsia="hr-HR"/>
        </w:rPr>
        <w:t>int</w:t>
      </w:r>
      <w:proofErr w:type="spellEnd"/>
      <w:r w:rsidRPr="003660F7">
        <w:rPr>
          <w:rFonts w:ascii="Times New Roman" w:eastAsia="Times New Roman" w:hAnsi="Times New Roman" w:cs="Times New Roman"/>
          <w:color w:val="9365B8"/>
          <w:lang w:eastAsia="hr-HR"/>
        </w:rPr>
        <w:t> </w:t>
      </w:r>
      <w:r w:rsidRPr="003660F7">
        <w:rPr>
          <w:rFonts w:ascii="Times New Roman" w:eastAsia="Times New Roman" w:hAnsi="Times New Roman" w:cs="Times New Roman"/>
          <w:lang w:eastAsia="hr-HR"/>
        </w:rPr>
        <w:t>uneseni podatak pretvara u cjelobrojnu vrijednost</w:t>
      </w:r>
    </w:p>
    <w:p w:rsidR="00A105CE" w:rsidRPr="003660F7" w:rsidRDefault="00A105CE" w:rsidP="00A105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 w:rsidRPr="003660F7">
        <w:rPr>
          <w:rFonts w:ascii="Times New Roman" w:eastAsia="Times New Roman" w:hAnsi="Times New Roman" w:cs="Times New Roman"/>
          <w:lang w:eastAsia="hr-HR"/>
        </w:rPr>
        <w:t xml:space="preserve">3 – operacijom </w:t>
      </w:r>
      <w:r w:rsidRPr="003660F7">
        <w:rPr>
          <w:rFonts w:ascii="Times New Roman" w:eastAsia="Times New Roman" w:hAnsi="Times New Roman" w:cs="Times New Roman"/>
          <w:b/>
          <w:bCs/>
          <w:color w:val="9365B8"/>
          <w:lang w:eastAsia="hr-HR"/>
        </w:rPr>
        <w:t>pridruživanja</w:t>
      </w:r>
      <w:r w:rsidRPr="003660F7">
        <w:rPr>
          <w:rFonts w:ascii="Times New Roman" w:eastAsia="Times New Roman" w:hAnsi="Times New Roman" w:cs="Times New Roman"/>
          <w:lang w:eastAsia="hr-HR"/>
        </w:rPr>
        <w:t xml:space="preserve"> uneseni podatak se pridružuje varijabli (u ovom slučaju </w:t>
      </w:r>
      <w:r w:rsidRPr="003660F7">
        <w:rPr>
          <w:rFonts w:ascii="Times New Roman" w:eastAsia="Times New Roman" w:hAnsi="Times New Roman" w:cs="Times New Roman"/>
          <w:b/>
          <w:bCs/>
          <w:color w:val="9365B8"/>
          <w:lang w:eastAsia="hr-HR"/>
        </w:rPr>
        <w:t>a</w:t>
      </w:r>
      <w:r w:rsidRPr="003660F7">
        <w:rPr>
          <w:rFonts w:ascii="Times New Roman" w:eastAsia="Times New Roman" w:hAnsi="Times New Roman" w:cs="Times New Roman"/>
          <w:lang w:eastAsia="hr-HR"/>
        </w:rPr>
        <w:t>)</w:t>
      </w:r>
    </w:p>
    <w:p w:rsidR="00A105CE" w:rsidRPr="003660F7" w:rsidRDefault="00A105CE" w:rsidP="00A105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</w:p>
    <w:p w:rsidR="00A105CE" w:rsidRPr="003660F7" w:rsidRDefault="00A105CE">
      <w:bookmarkStart w:id="0" w:name="_GoBack"/>
      <w:bookmarkEnd w:id="0"/>
    </w:p>
    <w:sectPr w:rsidR="00A105CE" w:rsidRPr="003660F7" w:rsidSect="003660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73537F"/>
    <w:multiLevelType w:val="hybridMultilevel"/>
    <w:tmpl w:val="90404F88"/>
    <w:lvl w:ilvl="0" w:tplc="E21CEEB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5CE"/>
    <w:rsid w:val="003660F7"/>
    <w:rsid w:val="00A105CE"/>
    <w:rsid w:val="00AB087A"/>
    <w:rsid w:val="00C5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B6C1B"/>
  <w15:chartTrackingRefBased/>
  <w15:docId w15:val="{0E792906-440F-4339-A38C-FA694EF57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A105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4">
    <w:name w:val="heading 4"/>
    <w:basedOn w:val="Normal"/>
    <w:link w:val="Naslov4Char"/>
    <w:uiPriority w:val="9"/>
    <w:qFormat/>
    <w:rsid w:val="00A105C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105CE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A105CE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A10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A105CE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A105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29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59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76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94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0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7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801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9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9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58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2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47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38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9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78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05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22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2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3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66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3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e-sfera.hr/dodatni-digitalni-sadrzaji/a5f217f0-8ca9-4233-9e79-b9ace0826040/assets/image/5pojmovnik_slika2-1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cp:lastPrinted>2020-01-23T14:30:00Z</cp:lastPrinted>
  <dcterms:created xsi:type="dcterms:W3CDTF">2020-01-17T09:13:00Z</dcterms:created>
  <dcterms:modified xsi:type="dcterms:W3CDTF">2020-01-23T14:32:00Z</dcterms:modified>
</cp:coreProperties>
</file>